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4E393" w14:textId="21294821" w:rsidR="00422DB1" w:rsidRPr="00422DB1" w:rsidRDefault="003D1BD4" w:rsidP="003D1BD4">
      <w:pPr>
        <w:pBdr>
          <w:bottom w:val="single" w:sz="4" w:space="1" w:color="auto"/>
        </w:pBdr>
        <w:spacing w:line="276" w:lineRule="auto"/>
        <w:jc w:val="center"/>
        <w:rPr>
          <w:b/>
          <w:bCs/>
          <w:sz w:val="26"/>
          <w:szCs w:val="26"/>
          <w:lang w:val="en-US"/>
        </w:rPr>
      </w:pPr>
      <w:r>
        <w:rPr>
          <w:b/>
          <w:bCs/>
          <w:sz w:val="26"/>
          <w:szCs w:val="26"/>
          <w:lang w:val="en-US"/>
        </w:rPr>
        <w:t xml:space="preserve">AEAV </w:t>
      </w:r>
      <w:r w:rsidR="00422DB1" w:rsidRPr="00422DB1">
        <w:rPr>
          <w:b/>
          <w:bCs/>
          <w:sz w:val="26"/>
          <w:szCs w:val="26"/>
          <w:lang w:val="en-US"/>
        </w:rPr>
        <w:t xml:space="preserve">CLAIM – </w:t>
      </w:r>
      <w:r>
        <w:rPr>
          <w:b/>
          <w:bCs/>
          <w:sz w:val="26"/>
          <w:szCs w:val="26"/>
          <w:lang w:val="en-US"/>
        </w:rPr>
        <w:t>WITHOUT PREJUDICE</w:t>
      </w:r>
    </w:p>
    <w:p w14:paraId="2D6AFBE6" w14:textId="6F7284A0" w:rsidR="00422DB1" w:rsidRPr="003D1BD4" w:rsidRDefault="003D1BD4" w:rsidP="00422DB1">
      <w:pPr>
        <w:pStyle w:val="Default"/>
        <w:spacing w:line="276" w:lineRule="auto"/>
        <w:rPr>
          <w:sz w:val="28"/>
          <w:szCs w:val="28"/>
        </w:rPr>
      </w:pPr>
      <w:r w:rsidRPr="003D1BD4">
        <w:rPr>
          <w:b/>
          <w:bCs/>
          <w:i/>
          <w:iCs/>
          <w:sz w:val="28"/>
          <w:szCs w:val="28"/>
        </w:rPr>
        <w:t>Bullying and Harassment</w:t>
      </w:r>
      <w:r w:rsidR="00422DB1" w:rsidRPr="003D1BD4">
        <w:rPr>
          <w:b/>
          <w:bCs/>
          <w:i/>
          <w:iCs/>
          <w:sz w:val="28"/>
          <w:szCs w:val="28"/>
        </w:rPr>
        <w:t xml:space="preserve"> </w:t>
      </w:r>
    </w:p>
    <w:p w14:paraId="7C4E6172" w14:textId="44C6F60E" w:rsidR="00422DB1" w:rsidRPr="003D1BD4" w:rsidRDefault="00422DB1" w:rsidP="00422DB1">
      <w:pPr>
        <w:pStyle w:val="Default"/>
        <w:numPr>
          <w:ilvl w:val="0"/>
          <w:numId w:val="4"/>
        </w:numPr>
        <w:spacing w:line="276" w:lineRule="auto"/>
        <w:rPr>
          <w:sz w:val="28"/>
          <w:szCs w:val="28"/>
        </w:rPr>
      </w:pPr>
      <w:r w:rsidRPr="003D1BD4">
        <w:rPr>
          <w:i/>
          <w:iCs/>
          <w:sz w:val="28"/>
          <w:szCs w:val="28"/>
        </w:rPr>
        <w:t xml:space="preserve">Ambulance Victoria is committed to providing equity of opportunity in employment and to achieving an employment environment that is free from bullying, harassment, and discrimination and supportive of the dignity and self-esteem of every employee. </w:t>
      </w:r>
    </w:p>
    <w:p w14:paraId="462E63BB" w14:textId="77777777" w:rsidR="00422DB1" w:rsidRPr="003D1BD4" w:rsidRDefault="00422DB1" w:rsidP="00422DB1">
      <w:pPr>
        <w:pStyle w:val="Default"/>
        <w:numPr>
          <w:ilvl w:val="0"/>
          <w:numId w:val="4"/>
        </w:numPr>
        <w:spacing w:after="58" w:line="276" w:lineRule="auto"/>
        <w:rPr>
          <w:color w:val="auto"/>
          <w:sz w:val="28"/>
          <w:szCs w:val="28"/>
        </w:rPr>
      </w:pPr>
      <w:r w:rsidRPr="003D1BD4">
        <w:rPr>
          <w:i/>
          <w:iCs/>
          <w:color w:val="auto"/>
          <w:sz w:val="28"/>
          <w:szCs w:val="28"/>
        </w:rPr>
        <w:t xml:space="preserve">Ambulance Victoria undertakes to put in place measures designed to prevent workplace bullying, including but not limited to facilitated meetings, mediation and providing appropriate training in the prevention of bullying to existing and new employees. </w:t>
      </w:r>
    </w:p>
    <w:p w14:paraId="5D9D2862" w14:textId="77777777" w:rsidR="00422DB1" w:rsidRPr="003D1BD4" w:rsidRDefault="00422DB1" w:rsidP="00422DB1">
      <w:pPr>
        <w:pStyle w:val="Default"/>
        <w:numPr>
          <w:ilvl w:val="0"/>
          <w:numId w:val="4"/>
        </w:numPr>
        <w:spacing w:after="58" w:line="276" w:lineRule="auto"/>
        <w:rPr>
          <w:color w:val="auto"/>
          <w:sz w:val="28"/>
          <w:szCs w:val="28"/>
        </w:rPr>
      </w:pPr>
      <w:r w:rsidRPr="003D1BD4">
        <w:rPr>
          <w:i/>
          <w:iCs/>
          <w:color w:val="auto"/>
          <w:sz w:val="28"/>
          <w:szCs w:val="28"/>
        </w:rPr>
        <w:t xml:space="preserve">Employees are required to: </w:t>
      </w:r>
    </w:p>
    <w:p w14:paraId="384B5E5A" w14:textId="45BE8138" w:rsidR="00422DB1" w:rsidRPr="003D1BD4" w:rsidRDefault="00422DB1" w:rsidP="00422DB1">
      <w:pPr>
        <w:pStyle w:val="Default"/>
        <w:numPr>
          <w:ilvl w:val="1"/>
          <w:numId w:val="5"/>
        </w:numPr>
        <w:spacing w:after="56" w:line="276" w:lineRule="auto"/>
        <w:rPr>
          <w:i/>
          <w:iCs/>
          <w:color w:val="auto"/>
          <w:sz w:val="28"/>
          <w:szCs w:val="28"/>
        </w:rPr>
      </w:pPr>
      <w:proofErr w:type="gramStart"/>
      <w:r w:rsidRPr="003D1BD4">
        <w:rPr>
          <w:i/>
          <w:iCs/>
          <w:color w:val="auto"/>
          <w:sz w:val="28"/>
          <w:szCs w:val="28"/>
        </w:rPr>
        <w:t>personally</w:t>
      </w:r>
      <w:proofErr w:type="gramEnd"/>
      <w:r w:rsidRPr="003D1BD4">
        <w:rPr>
          <w:i/>
          <w:iCs/>
          <w:color w:val="auto"/>
          <w:sz w:val="28"/>
          <w:szCs w:val="28"/>
        </w:rPr>
        <w:t xml:space="preserve"> demonstrate appropriate behaviour; </w:t>
      </w:r>
    </w:p>
    <w:p w14:paraId="0D5FB6FB" w14:textId="77777777" w:rsidR="00422DB1" w:rsidRPr="003D1BD4" w:rsidRDefault="00422DB1" w:rsidP="00422DB1">
      <w:pPr>
        <w:pStyle w:val="Default"/>
        <w:numPr>
          <w:ilvl w:val="1"/>
          <w:numId w:val="5"/>
        </w:numPr>
        <w:spacing w:after="56" w:line="276" w:lineRule="auto"/>
        <w:rPr>
          <w:color w:val="auto"/>
          <w:sz w:val="28"/>
          <w:szCs w:val="28"/>
        </w:rPr>
      </w:pPr>
      <w:r w:rsidRPr="003D1BD4">
        <w:rPr>
          <w:i/>
          <w:iCs/>
          <w:color w:val="auto"/>
          <w:sz w:val="28"/>
          <w:szCs w:val="28"/>
        </w:rPr>
        <w:t xml:space="preserve">take reasonable care to ensure their own safety and health; and </w:t>
      </w:r>
    </w:p>
    <w:p w14:paraId="559C2A5B" w14:textId="10445634" w:rsidR="00422DB1" w:rsidRPr="003D1BD4" w:rsidRDefault="00422DB1" w:rsidP="00422DB1">
      <w:pPr>
        <w:pStyle w:val="Default"/>
        <w:numPr>
          <w:ilvl w:val="1"/>
          <w:numId w:val="5"/>
        </w:numPr>
        <w:spacing w:after="56" w:line="276" w:lineRule="auto"/>
        <w:rPr>
          <w:color w:val="auto"/>
          <w:sz w:val="28"/>
          <w:szCs w:val="28"/>
        </w:rPr>
      </w:pPr>
      <w:r w:rsidRPr="003D1BD4">
        <w:rPr>
          <w:i/>
          <w:iCs/>
          <w:color w:val="auto"/>
          <w:sz w:val="28"/>
          <w:szCs w:val="28"/>
        </w:rPr>
        <w:t xml:space="preserve">avoid adversely affecting the safety or health of any other person through any act of workplace bullying or omission to deal with acts of bullying. </w:t>
      </w:r>
    </w:p>
    <w:p w14:paraId="3B3CCA92" w14:textId="1EF59934" w:rsidR="00422DB1" w:rsidRPr="003D1BD4" w:rsidRDefault="00422DB1" w:rsidP="00422DB1">
      <w:pPr>
        <w:pStyle w:val="Default"/>
        <w:numPr>
          <w:ilvl w:val="0"/>
          <w:numId w:val="4"/>
        </w:numPr>
        <w:spacing w:after="58" w:line="276" w:lineRule="auto"/>
        <w:rPr>
          <w:i/>
          <w:iCs/>
          <w:color w:val="auto"/>
          <w:sz w:val="28"/>
          <w:szCs w:val="28"/>
        </w:rPr>
      </w:pPr>
      <w:r w:rsidRPr="003D1BD4">
        <w:rPr>
          <w:i/>
          <w:iCs/>
          <w:color w:val="auto"/>
          <w:sz w:val="28"/>
          <w:szCs w:val="28"/>
        </w:rPr>
        <w:t xml:space="preserve">Where an allegation of workplace bullying arises, in the first instance </w:t>
      </w:r>
      <w:r w:rsidR="000E7AE7" w:rsidRPr="003D1BD4">
        <w:rPr>
          <w:i/>
          <w:iCs/>
          <w:color w:val="auto"/>
          <w:sz w:val="28"/>
          <w:szCs w:val="28"/>
        </w:rPr>
        <w:t xml:space="preserve">parties involved should, where appropriate given the nature of the alleged bullying, </w:t>
      </w:r>
      <w:r w:rsidRPr="003D1BD4">
        <w:rPr>
          <w:i/>
          <w:iCs/>
          <w:color w:val="auto"/>
          <w:sz w:val="28"/>
          <w:szCs w:val="28"/>
        </w:rPr>
        <w:t xml:space="preserve">attempt to address the matter between themselves. </w:t>
      </w:r>
    </w:p>
    <w:p w14:paraId="26342187" w14:textId="61980B77" w:rsidR="00422DB1" w:rsidRPr="003D1BD4" w:rsidRDefault="00422DB1" w:rsidP="00422DB1">
      <w:pPr>
        <w:pStyle w:val="Default"/>
        <w:numPr>
          <w:ilvl w:val="0"/>
          <w:numId w:val="4"/>
        </w:numPr>
        <w:spacing w:after="58" w:line="276" w:lineRule="auto"/>
        <w:rPr>
          <w:i/>
          <w:iCs/>
          <w:color w:val="auto"/>
          <w:sz w:val="28"/>
          <w:szCs w:val="28"/>
        </w:rPr>
      </w:pPr>
      <w:r w:rsidRPr="003D1BD4">
        <w:rPr>
          <w:i/>
          <w:iCs/>
          <w:color w:val="auto"/>
          <w:sz w:val="28"/>
          <w:szCs w:val="28"/>
        </w:rPr>
        <w:t xml:space="preserve">If the parties are unable to resolve the matter, the appropriate manager is responsible for attempting to resolve complaints of workplace bullying promptly, confidentially, and impartially. </w:t>
      </w:r>
    </w:p>
    <w:p w14:paraId="67E45B83" w14:textId="77777777" w:rsidR="0093028F" w:rsidRPr="003D1BD4" w:rsidRDefault="00422DB1" w:rsidP="00422DB1">
      <w:pPr>
        <w:pStyle w:val="Default"/>
        <w:numPr>
          <w:ilvl w:val="0"/>
          <w:numId w:val="4"/>
        </w:numPr>
        <w:spacing w:after="58" w:line="276" w:lineRule="auto"/>
        <w:rPr>
          <w:i/>
          <w:iCs/>
          <w:color w:val="auto"/>
          <w:sz w:val="28"/>
          <w:szCs w:val="28"/>
        </w:rPr>
      </w:pPr>
      <w:r w:rsidRPr="003D1BD4">
        <w:rPr>
          <w:i/>
          <w:iCs/>
          <w:color w:val="auto"/>
          <w:sz w:val="28"/>
          <w:szCs w:val="28"/>
        </w:rPr>
        <w:t xml:space="preserve">If the complaint remains unresolved, </w:t>
      </w:r>
      <w:r w:rsidR="00310DCC" w:rsidRPr="003D1BD4">
        <w:rPr>
          <w:i/>
          <w:iCs/>
          <w:color w:val="auto"/>
          <w:sz w:val="28"/>
          <w:szCs w:val="28"/>
        </w:rPr>
        <w:t xml:space="preserve">the employer shall be responsible for </w:t>
      </w:r>
      <w:proofErr w:type="gramStart"/>
      <w:r w:rsidR="00310DCC" w:rsidRPr="003D1BD4">
        <w:rPr>
          <w:i/>
          <w:iCs/>
          <w:color w:val="auto"/>
          <w:sz w:val="28"/>
          <w:szCs w:val="28"/>
        </w:rPr>
        <w:t>conducting an</w:t>
      </w:r>
      <w:r w:rsidRPr="003D1BD4">
        <w:rPr>
          <w:i/>
          <w:iCs/>
          <w:color w:val="auto"/>
          <w:sz w:val="28"/>
          <w:szCs w:val="28"/>
        </w:rPr>
        <w:t xml:space="preserve"> investigation</w:t>
      </w:r>
      <w:proofErr w:type="gramEnd"/>
      <w:r w:rsidRPr="003D1BD4">
        <w:rPr>
          <w:i/>
          <w:iCs/>
          <w:color w:val="auto"/>
          <w:sz w:val="28"/>
          <w:szCs w:val="28"/>
        </w:rPr>
        <w:t xml:space="preserve"> in a timely manner</w:t>
      </w:r>
      <w:r w:rsidR="0093028F" w:rsidRPr="003D1BD4">
        <w:rPr>
          <w:i/>
          <w:iCs/>
          <w:color w:val="auto"/>
          <w:sz w:val="28"/>
          <w:szCs w:val="28"/>
        </w:rPr>
        <w:t xml:space="preserve">. </w:t>
      </w:r>
    </w:p>
    <w:p w14:paraId="3F71DEB6" w14:textId="77777777" w:rsidR="0093028F" w:rsidRPr="003D1BD4" w:rsidRDefault="0093028F" w:rsidP="00422DB1">
      <w:pPr>
        <w:pStyle w:val="Default"/>
        <w:numPr>
          <w:ilvl w:val="0"/>
          <w:numId w:val="4"/>
        </w:numPr>
        <w:spacing w:after="58" w:line="276" w:lineRule="auto"/>
        <w:rPr>
          <w:i/>
          <w:iCs/>
          <w:color w:val="auto"/>
          <w:sz w:val="28"/>
          <w:szCs w:val="28"/>
        </w:rPr>
      </w:pPr>
      <w:r w:rsidRPr="003D1BD4">
        <w:rPr>
          <w:i/>
          <w:iCs/>
          <w:color w:val="auto"/>
          <w:sz w:val="28"/>
          <w:szCs w:val="28"/>
        </w:rPr>
        <w:t xml:space="preserve">The management of a complaint under this clause, including any formal investigation, shall be undertaken consistent with the principles of procedural fairness and natural justice and in accordance with the process outlined in Clause </w:t>
      </w:r>
      <w:r w:rsidR="00310DCC" w:rsidRPr="003D1BD4">
        <w:rPr>
          <w:i/>
          <w:iCs/>
          <w:color w:val="auto"/>
          <w:sz w:val="28"/>
          <w:szCs w:val="28"/>
        </w:rPr>
        <w:t>11.3</w:t>
      </w:r>
      <w:r w:rsidR="00422DB1" w:rsidRPr="003D1BD4">
        <w:rPr>
          <w:i/>
          <w:iCs/>
          <w:color w:val="auto"/>
          <w:sz w:val="28"/>
          <w:szCs w:val="28"/>
        </w:rPr>
        <w:t xml:space="preserve">, Procedural Fairness. </w:t>
      </w:r>
    </w:p>
    <w:p w14:paraId="38F6ED65" w14:textId="11D06BFE" w:rsidR="00422DB1" w:rsidRPr="003D1BD4" w:rsidRDefault="00422DB1" w:rsidP="00422DB1">
      <w:pPr>
        <w:pStyle w:val="Default"/>
        <w:numPr>
          <w:ilvl w:val="0"/>
          <w:numId w:val="4"/>
        </w:numPr>
        <w:spacing w:after="58" w:line="276" w:lineRule="auto"/>
        <w:rPr>
          <w:i/>
          <w:iCs/>
          <w:color w:val="auto"/>
          <w:sz w:val="28"/>
          <w:szCs w:val="28"/>
        </w:rPr>
      </w:pPr>
      <w:r w:rsidRPr="003D1BD4">
        <w:rPr>
          <w:i/>
          <w:iCs/>
          <w:color w:val="auto"/>
          <w:sz w:val="28"/>
          <w:szCs w:val="28"/>
        </w:rPr>
        <w:t>All parties</w:t>
      </w:r>
      <w:r w:rsidR="0093028F" w:rsidRPr="003D1BD4">
        <w:rPr>
          <w:i/>
          <w:iCs/>
          <w:color w:val="auto"/>
          <w:sz w:val="28"/>
          <w:szCs w:val="28"/>
        </w:rPr>
        <w:t xml:space="preserve"> to the complaint</w:t>
      </w:r>
      <w:r w:rsidRPr="003D1BD4">
        <w:rPr>
          <w:i/>
          <w:iCs/>
          <w:color w:val="auto"/>
          <w:sz w:val="28"/>
          <w:szCs w:val="28"/>
        </w:rPr>
        <w:t xml:space="preserve"> will be notified of the outcome of the investigation. </w:t>
      </w:r>
    </w:p>
    <w:p w14:paraId="73FDFBC1" w14:textId="15858976" w:rsidR="00422DB1" w:rsidRPr="003D1BD4" w:rsidRDefault="00422DB1" w:rsidP="00422DB1">
      <w:pPr>
        <w:pStyle w:val="Default"/>
        <w:numPr>
          <w:ilvl w:val="0"/>
          <w:numId w:val="4"/>
        </w:numPr>
        <w:spacing w:after="58" w:line="276" w:lineRule="auto"/>
        <w:rPr>
          <w:i/>
          <w:iCs/>
          <w:color w:val="auto"/>
          <w:sz w:val="28"/>
          <w:szCs w:val="28"/>
        </w:rPr>
      </w:pPr>
      <w:r w:rsidRPr="003D1BD4">
        <w:rPr>
          <w:i/>
          <w:iCs/>
          <w:color w:val="auto"/>
          <w:sz w:val="28"/>
          <w:szCs w:val="28"/>
        </w:rPr>
        <w:t xml:space="preserve">Disciplinary action for findings of workplace bullying may be taken in accordance with Clause </w:t>
      </w:r>
      <w:r w:rsidR="002665AF" w:rsidRPr="003D1BD4">
        <w:rPr>
          <w:i/>
          <w:iCs/>
          <w:color w:val="auto"/>
          <w:sz w:val="28"/>
          <w:szCs w:val="28"/>
        </w:rPr>
        <w:t>11.2</w:t>
      </w:r>
      <w:r w:rsidRPr="003D1BD4">
        <w:rPr>
          <w:i/>
          <w:iCs/>
          <w:color w:val="auto"/>
          <w:sz w:val="28"/>
          <w:szCs w:val="28"/>
        </w:rPr>
        <w:t xml:space="preserve">, </w:t>
      </w:r>
      <w:r w:rsidR="002665AF" w:rsidRPr="003D1BD4">
        <w:rPr>
          <w:i/>
          <w:iCs/>
          <w:color w:val="auto"/>
          <w:sz w:val="28"/>
          <w:szCs w:val="28"/>
        </w:rPr>
        <w:t>Disciplinary Process</w:t>
      </w:r>
      <w:r w:rsidRPr="003D1BD4">
        <w:rPr>
          <w:i/>
          <w:iCs/>
          <w:color w:val="auto"/>
          <w:sz w:val="28"/>
          <w:szCs w:val="28"/>
        </w:rPr>
        <w:t xml:space="preserve">. </w:t>
      </w:r>
    </w:p>
    <w:p w14:paraId="26ADE392" w14:textId="77777777" w:rsidR="00422DB1" w:rsidRPr="00422DB1" w:rsidRDefault="00422DB1" w:rsidP="00422DB1">
      <w:pPr>
        <w:spacing w:line="276" w:lineRule="auto"/>
        <w:rPr>
          <w:sz w:val="26"/>
          <w:szCs w:val="26"/>
          <w:lang w:val="en-US"/>
        </w:rPr>
      </w:pPr>
    </w:p>
    <w:sectPr w:rsidR="00422DB1" w:rsidRPr="00422DB1">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266D21" w14:textId="77777777" w:rsidR="006A3522" w:rsidRDefault="006A3522" w:rsidP="006A3522">
      <w:pPr>
        <w:spacing w:after="0" w:line="240" w:lineRule="auto"/>
      </w:pPr>
      <w:r>
        <w:separator/>
      </w:r>
    </w:p>
  </w:endnote>
  <w:endnote w:type="continuationSeparator" w:id="0">
    <w:p w14:paraId="40DFC941" w14:textId="77777777" w:rsidR="006A3522" w:rsidRDefault="006A3522" w:rsidP="006A35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6929C" w14:textId="703D0D4D" w:rsidR="006A3522" w:rsidRPr="003D1BD4" w:rsidRDefault="003D1BD4">
    <w:pPr>
      <w:pStyle w:val="Footer"/>
      <w:rPr>
        <w:lang w:val="en-US"/>
      </w:rPr>
    </w:pPr>
    <w:r>
      <w:rPr>
        <w:lang w:val="en-US"/>
      </w:rPr>
      <w:t xml:space="preserve">AMVA Bargaining </w:t>
    </w:r>
    <w:r>
      <w:rPr>
        <w:lang w:val="en-US"/>
      </w:rPr>
      <w:tab/>
      <w:t>AEAV Claim Without Prejudice</w:t>
    </w:r>
    <w:r>
      <w:rPr>
        <w:lang w:val="en-US"/>
      </w:rPr>
      <w:tab/>
      <w:t>Tuesday, July 6,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7F5B0" w14:textId="77777777" w:rsidR="006A3522" w:rsidRDefault="006A3522" w:rsidP="006A3522">
      <w:pPr>
        <w:spacing w:after="0" w:line="240" w:lineRule="auto"/>
      </w:pPr>
      <w:r>
        <w:separator/>
      </w:r>
    </w:p>
  </w:footnote>
  <w:footnote w:type="continuationSeparator" w:id="0">
    <w:p w14:paraId="7C8A24DB" w14:textId="77777777" w:rsidR="006A3522" w:rsidRDefault="006A3522" w:rsidP="006A35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128250"/>
      <w:docPartObj>
        <w:docPartGallery w:val="Watermarks"/>
        <w:docPartUnique/>
      </w:docPartObj>
    </w:sdtPr>
    <w:sdtEndPr/>
    <w:sdtContent>
      <w:p w14:paraId="1E0F25C7" w14:textId="411604AC" w:rsidR="006A3522" w:rsidRDefault="003D1BD4">
        <w:pPr>
          <w:pStyle w:val="Header"/>
        </w:pPr>
        <w:r>
          <w:rPr>
            <w:noProof/>
          </w:rPr>
          <w:pict w14:anchorId="38D6A28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36D380F"/>
    <w:multiLevelType w:val="hybridMultilevel"/>
    <w:tmpl w:val="7D2DAD7C"/>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52D2442"/>
    <w:multiLevelType w:val="hybridMultilevel"/>
    <w:tmpl w:val="7B7CA45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EE66A36"/>
    <w:multiLevelType w:val="hybridMultilevel"/>
    <w:tmpl w:val="CD5E3850"/>
    <w:lvl w:ilvl="0" w:tplc="0C090017">
      <w:start w:val="1"/>
      <w:numFmt w:val="lowerLetter"/>
      <w:lvlText w:val="%1)"/>
      <w:lvlJc w:val="left"/>
      <w:pPr>
        <w:ind w:left="720" w:hanging="360"/>
      </w:p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5CB60E1A"/>
    <w:multiLevelType w:val="hybridMultilevel"/>
    <w:tmpl w:val="4F1AFE84"/>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6592B207"/>
    <w:multiLevelType w:val="hybridMultilevel"/>
    <w:tmpl w:val="3882683D"/>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DB1"/>
    <w:rsid w:val="000E7AE7"/>
    <w:rsid w:val="002665AF"/>
    <w:rsid w:val="00310DCC"/>
    <w:rsid w:val="003D1BD4"/>
    <w:rsid w:val="00422DB1"/>
    <w:rsid w:val="006A3522"/>
    <w:rsid w:val="00822D62"/>
    <w:rsid w:val="0093028F"/>
    <w:rsid w:val="00C86AF8"/>
    <w:rsid w:val="00D5092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2E5D23C"/>
  <w15:chartTrackingRefBased/>
  <w15:docId w15:val="{CB65F768-7946-4129-AB67-F043C4DAD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22DB1"/>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6A35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3522"/>
  </w:style>
  <w:style w:type="paragraph" w:styleId="Footer">
    <w:name w:val="footer"/>
    <w:basedOn w:val="Normal"/>
    <w:link w:val="FooterChar"/>
    <w:uiPriority w:val="99"/>
    <w:unhideWhenUsed/>
    <w:rsid w:val="006A35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35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3C0B5ACBB25834DBE99354838B3CF98" ma:contentTypeVersion="4" ma:contentTypeDescription="Create a new document." ma:contentTypeScope="" ma:versionID="e2992b3c57c7eb75419fcf9a45dc6a3c">
  <xsd:schema xmlns:xsd="http://www.w3.org/2001/XMLSchema" xmlns:xs="http://www.w3.org/2001/XMLSchema" xmlns:p="http://schemas.microsoft.com/office/2006/metadata/properties" xmlns:ns3="3e377f19-b8a5-42be-a874-85b84975d20a" targetNamespace="http://schemas.microsoft.com/office/2006/metadata/properties" ma:root="true" ma:fieldsID="363e6c89d7fe6a6f419d85af2d9cd391" ns3:_="">
    <xsd:import namespace="3e377f19-b8a5-42be-a874-85b84975d20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377f19-b8a5-42be-a874-85b84975d2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1D2AEA-DDD5-4B10-8A0B-FA875300AA5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361A56D-C3C9-4749-BE0B-3B73D67A5015}">
  <ds:schemaRefs>
    <ds:schemaRef ds:uri="http://schemas.microsoft.com/sharepoint/v3/contenttype/forms"/>
  </ds:schemaRefs>
</ds:datastoreItem>
</file>

<file path=customXml/itemProps3.xml><?xml version="1.0" encoding="utf-8"?>
<ds:datastoreItem xmlns:ds="http://schemas.openxmlformats.org/officeDocument/2006/customXml" ds:itemID="{A1D5E42C-A642-423D-A292-5963BD0A24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377f19-b8a5-42be-a874-85b84975d2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1</Pages>
  <Words>274</Words>
  <Characters>1565</Characters>
  <Application>Microsoft Office Word</Application>
  <DocSecurity>0</DocSecurity>
  <Lines>13</Lines>
  <Paragraphs>3</Paragraphs>
  <ScaleCrop>false</ScaleCrop>
  <Company/>
  <LinksUpToDate>false</LinksUpToDate>
  <CharactersWithSpaces>1836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Miranda Jamieson</dc:creator>
  <cp:keywords/>
  <dc:description/>
  <cp:lastModifiedBy>Miranda Jamieson</cp:lastModifiedBy>
  <cp:revision>6</cp:revision>
  <cp:lastPrinted>2021-06-23T06:08:00Z</cp:lastPrinted>
  <dcterms:created xsi:type="dcterms:W3CDTF">2021-06-23T06:01:00Z</dcterms:created>
  <dcterms:modified xsi:type="dcterms:W3CDTF">2021-07-06T03:16:00Z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0x01010083C0B5ACBB25834DBE99354838B3CF98</vt:lpwstr>
  </property>
</Properties>
</file>